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4330"/>
        <w:gridCol w:w="4726"/>
        <w:gridCol w:w="1264"/>
        <w:gridCol w:w="1319"/>
      </w:tblGrid>
      <w:tr>
        <w:trPr>
          <w:trHeight w:val="216" w:hRule="atLeast"/>
        </w:trPr>
        <w:tc>
          <w:tcPr>
            <w:tcW w:w="1092" w:type="dxa"/>
            <w:tcBorders>
              <w:right w:val="single" w:sz="8" w:space="0" w:color="9F9F9F"/>
            </w:tcBorders>
          </w:tcPr>
          <w:p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Mês</w:t>
            </w:r>
            <w:r>
              <w:rPr>
                <w:b/>
                <w:color w:val="3A3A3A"/>
                <w:spacing w:val="4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de</w:t>
            </w:r>
            <w:r>
              <w:rPr>
                <w:b/>
                <w:color w:val="3A3A3A"/>
                <w:spacing w:val="5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Ref.</w:t>
            </w:r>
          </w:p>
        </w:tc>
        <w:tc>
          <w:tcPr>
            <w:tcW w:w="4726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538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Nome</w:t>
            </w:r>
            <w:r>
              <w:rPr>
                <w:b/>
                <w:color w:val="3A3A3A"/>
                <w:spacing w:val="8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do</w:t>
            </w:r>
            <w:r>
              <w:rPr>
                <w:b/>
                <w:color w:val="3A3A3A"/>
                <w:spacing w:val="9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Funcionário</w:t>
            </w:r>
          </w:p>
        </w:tc>
        <w:tc>
          <w:tcPr>
            <w:tcW w:w="4330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883" w:right="1848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Função</w:t>
            </w:r>
          </w:p>
        </w:tc>
        <w:tc>
          <w:tcPr>
            <w:tcW w:w="4726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804" w:right="1769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Departamento</w:t>
            </w:r>
          </w:p>
        </w:tc>
        <w:tc>
          <w:tcPr>
            <w:tcW w:w="1264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77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Salário</w:t>
            </w:r>
            <w:r>
              <w:rPr>
                <w:b/>
                <w:color w:val="3A3A3A"/>
                <w:spacing w:val="9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Base</w:t>
            </w:r>
          </w:p>
        </w:tc>
        <w:tc>
          <w:tcPr>
            <w:tcW w:w="1319" w:type="dxa"/>
            <w:tcBorders>
              <w:left w:val="single" w:sz="8" w:space="0" w:color="9F9F9F"/>
            </w:tcBorders>
          </w:tcPr>
          <w:p>
            <w:pPr>
              <w:pStyle w:val="TableParagraph"/>
              <w:ind w:left="382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Vinculo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ADALBERTO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ANTONIO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PIRES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3.480,23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ADRIANO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APARECIDO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CARMO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ALMOXARIFADO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JR.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2.145,09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AELIO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SANTIAGO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5.982,09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ÁGATHA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CONTURSI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CESAR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SPIEGEL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TÉCNICA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ARQUIVO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ARQUIVISTICA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4.104,03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ALCIDES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INFRAESTRUTURA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2.202,70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ALESSANDRA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ROCHA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SOUSA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68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AGENDAMENTO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3.664,52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ALESSANDRO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AUGUSTO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FERREIRA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PELLEGRINI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COORD.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COMUNICAÇÃO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DESEN.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INSTITUCIONAL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9.960,00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ANDREA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ANDIRA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BRUNO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HENRIQUE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SOARES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CAMILA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APARECIDA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4.800,00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CAMILE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ROSSETTO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PESQUISA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2.331,31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CINTHIA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MARQUES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3.977,72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ALVES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2.184,49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DISESSA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2.184,49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NAKAI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PROGRAMA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EXPOSIÇÕES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12.691,03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ELAINE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MENESES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SOBRINHO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RH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ESTELA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OLIMPIO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GESTÃO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AREA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FIM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7.953,22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MATIAS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SIQUEIRA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3.977,72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MATHIAS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COMPRADOR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COMPRAS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4.884,06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FERNANDO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AMORIM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3.480,23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FERNANDO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MARQUES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ARÃO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CONTRATOS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CONTRATOS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FRANCISCO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HELVECIO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MIRANDA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2.184,49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ROCHA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EDUCADOR(A)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4.638,54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JONATHAN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COMUNICAÇÃO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4.625,90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LOPES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(ACOLHIMENTO)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ACOLHIMENTO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2.979,41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GABRIELLE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BATISTA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3.977,72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GELSON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SANCHEZ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GIMENEZ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(ACOLHIMENTO)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ACOLHIMENTO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2.979,41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GILBERTO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ALMEIDA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PINTOR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PINTURA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3.959,99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GILSON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SANCHEZ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BILHETEIRO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BILHETERIA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2.202,70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GUILHERME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RENAN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DOMINGOS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ANTUNES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GUSTAVO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ANJOS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TECNOLOGIA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INFORMAÇÃO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TI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2.216,00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HAROLDO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4.884,06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HOMERO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MARCIANO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FILHO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2.184,49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JANAINA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FRANÇA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MELO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BIBLIOTECARIA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BIBLIOTECA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6.204,80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JANDERSON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BRASIL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PAIVA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I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5.600,00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JANISON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2.212,00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20160" w:h="12240" w:orient="landscape"/>
          <w:pgMar w:top="1060" w:bottom="280" w:left="160" w:right="2260"/>
        </w:sect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4330"/>
        <w:gridCol w:w="4726"/>
        <w:gridCol w:w="1264"/>
        <w:gridCol w:w="1319"/>
      </w:tblGrid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BATISTA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FRANCO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PROJETOS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4.327,00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CARLOS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GABRIEL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5.982,09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VALDIR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ANZOLIM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JOYCE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FARIAS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PESQUISADOR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II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PESQUISA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6.885,11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JULIANE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DUARTE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PRADO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4.638,54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JUREMA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LETICIA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BERALDO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JR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4.986,00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JUSTINO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ENEDINO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FILHO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DIRETOR</w:t>
            </w:r>
            <w:r>
              <w:rPr>
                <w:color w:val="3A3A3A"/>
                <w:spacing w:val="16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FINANCEIRA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25.800,83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KAUE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FURLAN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LORIANO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TEC.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CONS.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ACERVO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2.216,00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KENDELY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2.880,80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KEVIN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LUIS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NUNES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1.936,00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KEVIN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ROMANI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AMARAL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LUCAS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MANUTENCAO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3.959,99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LUCIANO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ANDRADE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2.654,77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LUIS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NUNES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3.540,06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MAKAYA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MAYUMA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BEDEL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EDITORIAL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5.966,58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MARCIA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TÉCNICA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SÊNIOR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4.587,13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FATIMA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PADUA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CURADORIA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AREA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FIM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7.953,22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MARIANA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FABIANO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3.977,72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MAYARA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VIANA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3.977,72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MILENA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CATTINI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MAXIMIANO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4.800,00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MOISES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LIMA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VENDEDOR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LOJA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2.202,70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PEDRO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DORES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2.184,49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PEDRO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HENRIQUE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CESARIO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NOVAES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MENOR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APRENDIZ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APRENDIZES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1.302,00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APRENDIZ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RAPHAELLIE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LÁZARO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REZENDE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MACIEL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4.638,54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REINALDO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MATA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2.184,49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RENATO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FELIX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6.496,20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RENEI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MEDEIROS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SEGURANCA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INFRAESTRUTURA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ROSA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APARECIDA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COUTO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4.638,54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ROSANGELA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FACILITIES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2.536,21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SAMUEL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ALEX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3.540,06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SANDRA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SALLES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DIRETORA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27.357,17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SERGIO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FRANCO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5.982,09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SIDNEY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FERRER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6.204,80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04" w:hRule="atLeast"/>
        </w:trPr>
        <w:tc>
          <w:tcPr>
            <w:tcW w:w="1092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SIMEIA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MELLO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ARAUJO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EDUCACAO</w:t>
            </w:r>
          </w:p>
        </w:tc>
        <w:tc>
          <w:tcPr>
            <w:tcW w:w="4726" w:type="dxa"/>
          </w:tcPr>
          <w:p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4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19" w:type="dxa"/>
          </w:tcPr>
          <w:p>
            <w:pPr>
              <w:pStyle w:val="TableParagraph"/>
              <w:spacing w:line="185" w:lineRule="exact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UILTON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GARCIA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CARDOSO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3.977,72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VALDINEI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JUNQUEIRA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4.350,29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mar/23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ZELIA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PEIXOTO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 w:before="11"/>
              <w:ind w:left="23"/>
              <w:rPr>
                <w:sz w:val="14"/>
              </w:rPr>
            </w:pPr>
            <w:r>
              <w:rPr>
                <w:color w:val="3A3A3A"/>
                <w:sz w:val="14"/>
              </w:rPr>
              <w:t>COORDENADORA</w:t>
            </w:r>
            <w:r>
              <w:rPr>
                <w:color w:val="3A3A3A"/>
                <w:spacing w:val="13"/>
                <w:sz w:val="14"/>
              </w:rPr>
              <w:t> </w:t>
            </w:r>
            <w:r>
              <w:rPr>
                <w:color w:val="3A3A3A"/>
                <w:sz w:val="14"/>
              </w:rPr>
              <w:t>DE</w:t>
            </w:r>
            <w:r>
              <w:rPr>
                <w:color w:val="3A3A3A"/>
                <w:spacing w:val="11"/>
                <w:sz w:val="14"/>
              </w:rPr>
              <w:t> </w:t>
            </w:r>
            <w:r>
              <w:rPr>
                <w:color w:val="3A3A3A"/>
                <w:sz w:val="14"/>
              </w:rPr>
              <w:t>PRODUÇÃO</w:t>
            </w:r>
            <w:r>
              <w:rPr>
                <w:color w:val="3A3A3A"/>
                <w:spacing w:val="12"/>
                <w:sz w:val="14"/>
              </w:rPr>
              <w:t> </w:t>
            </w:r>
            <w:r>
              <w:rPr>
                <w:color w:val="3A3A3A"/>
                <w:sz w:val="14"/>
              </w:rPr>
              <w:t>E</w:t>
            </w:r>
            <w:r>
              <w:rPr>
                <w:color w:val="3A3A3A"/>
                <w:spacing w:val="12"/>
                <w:sz w:val="14"/>
              </w:rPr>
              <w:t> </w:t>
            </w:r>
            <w:r>
              <w:rPr>
                <w:color w:val="3A3A3A"/>
                <w:sz w:val="14"/>
              </w:rPr>
              <w:t>PROGRAMAÇÃO</w:t>
            </w:r>
          </w:p>
        </w:tc>
        <w:tc>
          <w:tcPr>
            <w:tcW w:w="472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CURATORIAL/PRODUÇÃO/PROGRAMAÇÃO</w:t>
            </w:r>
          </w:p>
        </w:tc>
        <w:tc>
          <w:tcPr>
            <w:tcW w:w="1264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9.960,00</w:t>
            </w:r>
          </w:p>
        </w:tc>
        <w:tc>
          <w:tcPr>
            <w:tcW w:w="1319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sectPr>
      <w:pgSz w:w="20160" w:h="12240" w:orient="landscape"/>
      <w:pgMar w:top="1060" w:bottom="280" w:left="16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">
    <w:altName w:val="Segoe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97" w:lineRule="exact"/>
    </w:pPr>
    <w:rPr>
      <w:rFonts w:ascii="Segoe UI" w:hAnsi="Segoe UI" w:eastAsia="Segoe UI" w:cs="Segoe U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Bernarda</dc:creator>
  <dcterms:created xsi:type="dcterms:W3CDTF">2023-03-31T13:25:58Z</dcterms:created>
  <dcterms:modified xsi:type="dcterms:W3CDTF">2023-03-31T13:25:58Z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2023-03-31T00:00:00Z</vt:filetime>
  </property>
</Properties>
</file>