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3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11"/>
        <w:gridCol w:w="1260"/>
        <w:gridCol w:w="1324"/>
      </w:tblGrid>
      <w:tr>
        <w:trPr>
          <w:trHeight w:val="206" w:hRule="atLeast"/>
        </w:trPr>
        <w:tc>
          <w:tcPr>
            <w:tcW w:w="1092" w:type="dxa"/>
            <w:tcBorders>
              <w:right w:val="single" w:sz="8" w:space="0" w:color="9F9F9F"/>
            </w:tcBorders>
          </w:tcPr>
          <w:p>
            <w:pPr>
              <w:pStyle w:val="TableParagraph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Mês</w:t>
            </w:r>
            <w:r>
              <w:rPr>
                <w:b/>
                <w:color w:val="3A3A3A"/>
                <w:spacing w:val="5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de</w:t>
            </w:r>
            <w:r>
              <w:rPr>
                <w:b/>
                <w:color w:val="3A3A3A"/>
                <w:spacing w:val="6"/>
                <w:sz w:val="16"/>
              </w:rPr>
              <w:t> </w:t>
            </w:r>
            <w:r>
              <w:rPr>
                <w:b/>
                <w:color w:val="3A3A3A"/>
                <w:spacing w:val="-4"/>
                <w:sz w:val="16"/>
              </w:rPr>
              <w:t>Ref.</w:t>
            </w:r>
          </w:p>
        </w:tc>
        <w:tc>
          <w:tcPr>
            <w:tcW w:w="4726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540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Nome</w:t>
            </w:r>
            <w:r>
              <w:rPr>
                <w:b/>
                <w:color w:val="3A3A3A"/>
                <w:spacing w:val="6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do</w:t>
            </w:r>
            <w:r>
              <w:rPr>
                <w:b/>
                <w:color w:val="3A3A3A"/>
                <w:spacing w:val="7"/>
                <w:sz w:val="16"/>
              </w:rPr>
              <w:t> </w:t>
            </w:r>
            <w:r>
              <w:rPr>
                <w:b/>
                <w:color w:val="3A3A3A"/>
                <w:spacing w:val="-2"/>
                <w:sz w:val="16"/>
              </w:rPr>
              <w:t>Funcionário</w:t>
            </w:r>
          </w:p>
        </w:tc>
        <w:tc>
          <w:tcPr>
            <w:tcW w:w="4330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Função</w:t>
            </w:r>
          </w:p>
        </w:tc>
        <w:tc>
          <w:tcPr>
            <w:tcW w:w="3511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Departamento</w:t>
            </w:r>
          </w:p>
        </w:tc>
        <w:tc>
          <w:tcPr>
            <w:tcW w:w="1260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77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Salário</w:t>
            </w:r>
            <w:r>
              <w:rPr>
                <w:b/>
                <w:color w:val="3A3A3A"/>
                <w:spacing w:val="8"/>
                <w:sz w:val="16"/>
              </w:rPr>
              <w:t> </w:t>
            </w:r>
            <w:r>
              <w:rPr>
                <w:b/>
                <w:color w:val="3A3A3A"/>
                <w:spacing w:val="-4"/>
                <w:sz w:val="16"/>
              </w:rPr>
              <w:t>Base</w:t>
            </w:r>
          </w:p>
        </w:tc>
        <w:tc>
          <w:tcPr>
            <w:tcW w:w="1324" w:type="dxa"/>
            <w:tcBorders>
              <w:left w:val="single" w:sz="8" w:space="0" w:color="9F9F9F"/>
            </w:tcBorders>
          </w:tcPr>
          <w:p>
            <w:pPr>
              <w:pStyle w:val="TableParagraph"/>
              <w:ind w:left="385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Vinculo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ADALBERTO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ANTONIO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PIRES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JESUS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3.817,42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ADRIANO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APARECIDO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CARMO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2.872,93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AELIO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SANTIAGO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MARCENEIRO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6.561,68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ALCIDES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VENDEDOR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LOJA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2.416,12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ALESSANDRA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ROCHA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SOUSA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ATENDIMENTO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AGENDAMENTO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ALEXANDRE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SILVINO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FACILITIES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3.692,31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ALINE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JOSEANE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PRODUTORA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CURATORIAL/PRODUÇÃO/PROGRAMAÇÃO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3.558,45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BEATRIZ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GOMES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RH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CAELÍ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GOBBATO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PROJETOS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PROJ.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INSTITUCIONAL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6.424,82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CAMILE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ROSSETTO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3.076,32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CLARA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SITO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COMUNICAÇÃO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COMUNICAÇÃO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ALVES</w:t>
            </w:r>
          </w:p>
        </w:tc>
        <w:tc>
          <w:tcPr>
            <w:tcW w:w="4330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4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DISESSA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ROBERTO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NAKAI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EXPOSIÇÕES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13.920,64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DANIEL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1.285,00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EDNA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LUCIA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CRUZ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CONTRATOS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CONTRATOS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ERICK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JESUS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12.104,90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ESTELA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OLIMPIO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GESTÃO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SECRETARIA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FIM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8.723,79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MATIAS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EDUCADOR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4.363,11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MATHIAS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COMPRADOR</w:t>
            </w:r>
            <w:r>
              <w:rPr>
                <w:color w:val="3A3A3A"/>
                <w:spacing w:val="1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COMPRAS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5.857,27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FERNANDO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AMORIM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3.817,42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HELVECIO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MIRANDA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PHELIPE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CUNHA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PAZ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MOREIRA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3.788,08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LAGES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GONÇALVES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GABRIELLE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BATISTA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EDUCADORA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4.336,11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GELSON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SANCHEZ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GIMENEZ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3.268,08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GILBERTO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ALMEIDA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PINTOR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PINTURA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4.343,66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GILSON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SANCHEZ</w:t>
            </w:r>
          </w:p>
        </w:tc>
        <w:tc>
          <w:tcPr>
            <w:tcW w:w="4330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VENDEDOR</w:t>
            </w:r>
          </w:p>
        </w:tc>
        <w:tc>
          <w:tcPr>
            <w:tcW w:w="3511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LOJA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2.416,12</w:t>
            </w:r>
          </w:p>
        </w:tc>
        <w:tc>
          <w:tcPr>
            <w:tcW w:w="1324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GRAZIELLE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FERREIRA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GUIMARÃES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ATENDIMENTO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1.800,00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GUILHERME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RENAN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DOMINGOS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ANTUNES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3.800,00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HAROLDO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FINANCEIRO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5.357,27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HÉLIO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MENEZES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NETO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27.000,00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HOMERO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MARCIANO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VIEIRA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ISABELA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COMUNICAÇÃO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COMUNICAÇÃO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4.810,00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JANAINA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FRANÇA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MELO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BIBLIOTECARIA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BIBLIOTECA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6.805,97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JANDERSON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BRASIL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PAIVA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ARTICULAÇÃO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CONEXÕES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MUSEUS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7.142,57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JANISON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2.300,48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20160" w:h="12240" w:orient="landscape"/>
          <w:pgMar w:top="1040" w:bottom="280" w:left="0" w:right="288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3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11"/>
        <w:gridCol w:w="1260"/>
        <w:gridCol w:w="1324"/>
      </w:tblGrid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CARLOS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GABRIEL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6.561,68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VALDIR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ANZOLIM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12.104,90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JULIA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AQUINO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JÚNIOR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3.800,00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JUREMA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LETICIA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BERALDO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LEITE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CONSERVADORA</w:t>
            </w:r>
            <w:r>
              <w:rPr>
                <w:color w:val="3A3A3A"/>
                <w:spacing w:val="2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5.469,08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KAUE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FURLAN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LORIANO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TEC.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CONS.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ACERVO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2.430,71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KENDELY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RH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JÚNIOR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3.621,27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LUIS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NUNES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2.013,44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ROMANI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AMARAL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3.009,90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LEONARDO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HENRIQUE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CONCEIÇÃO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CORDEIRO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MENOR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APRENDIZ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APRENDIZES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1.412,00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APRENDIZ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LUCAS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ELETRICISTA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4.343,66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LUCIANO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ANDRADE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3.382,99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MAKAYA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MAYUMA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BEDEL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EDITORIAL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6.544,67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MARCIA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CRISTINA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RODRIGUES</w:t>
            </w:r>
          </w:p>
        </w:tc>
        <w:tc>
          <w:tcPr>
            <w:tcW w:w="4330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11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5.031,57</w:t>
            </w:r>
          </w:p>
        </w:tc>
        <w:tc>
          <w:tcPr>
            <w:tcW w:w="1324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MATHEUS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CARVALHO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COELHO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3.009,90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MAURICIO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SENA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MILENA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CATTINI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MAXIMIANO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DOCUMENTALISTA</w:t>
            </w:r>
            <w:r>
              <w:rPr>
                <w:color w:val="3A3A3A"/>
                <w:spacing w:val="2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5.456,86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MOISES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SOUZA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LIMA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VENDEDOR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LOJA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2.416,12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PEDRO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DORES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RAPHAELLIE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LÁZARO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REZENDE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MACIEL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RAYSSA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ADMINISTRATIVA(FINANCEIRA)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2.100,00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RENATO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FELIX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</w:t>
            </w:r>
            <w:r>
              <w:rPr>
                <w:color w:val="3A3A3A"/>
                <w:spacing w:val="1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7.125,60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RENEI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MEDEIROS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55"/>
                <w:sz w:val="16"/>
              </w:rPr>
              <w:t> </w:t>
            </w:r>
            <w:r>
              <w:rPr>
                <w:color w:val="3A3A3A"/>
                <w:sz w:val="16"/>
              </w:rPr>
              <w:t>ADM.</w:t>
            </w:r>
            <w:r>
              <w:rPr>
                <w:color w:val="3A3A3A"/>
                <w:spacing w:val="5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17.470,00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RODOLFO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ERNANI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BELTRÃO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ASSESSOR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PLANEJAMENTO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GESTÃO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ASSESSORIA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À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8.800,00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APARECIDA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COUTO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PANEJAMENTO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6.000,00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ROSANGELA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FACILITIES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2.781,94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RUBENS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AURELIANO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FERREIRA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SAMUEL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ALEX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ENCARREGADO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FACILITIES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TI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5.300,00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SANDRA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SALLES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27.357,17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SERGIO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FRANCO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MARCENEIRO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6.561,68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SIDNEY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FERRER</w:t>
            </w:r>
          </w:p>
        </w:tc>
        <w:tc>
          <w:tcPr>
            <w:tcW w:w="4330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SENIOR</w:t>
            </w:r>
          </w:p>
        </w:tc>
        <w:tc>
          <w:tcPr>
            <w:tcW w:w="3511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6.805,97</w:t>
            </w:r>
          </w:p>
        </w:tc>
        <w:tc>
          <w:tcPr>
            <w:tcW w:w="1324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195" w:hRule="atLeast"/>
        </w:trPr>
        <w:tc>
          <w:tcPr>
            <w:tcW w:w="1092" w:type="dxa"/>
          </w:tcPr>
          <w:p>
            <w:pPr>
              <w:pStyle w:val="TableParagraph"/>
              <w:spacing w:line="175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spacing w:line="17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SIMEIA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MELLO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ARAUJO</w:t>
            </w:r>
          </w:p>
        </w:tc>
        <w:tc>
          <w:tcPr>
            <w:tcW w:w="4330" w:type="dxa"/>
          </w:tcPr>
          <w:p>
            <w:pPr>
              <w:pStyle w:val="TableParagraph"/>
              <w:spacing w:line="17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EDUCACAO</w:t>
            </w:r>
          </w:p>
        </w:tc>
        <w:tc>
          <w:tcPr>
            <w:tcW w:w="3511" w:type="dxa"/>
          </w:tcPr>
          <w:p>
            <w:pPr>
              <w:pStyle w:val="TableParagraph"/>
              <w:spacing w:line="175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spacing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12.104,90</w:t>
            </w:r>
          </w:p>
        </w:tc>
        <w:tc>
          <w:tcPr>
            <w:tcW w:w="1324" w:type="dxa"/>
          </w:tcPr>
          <w:p>
            <w:pPr>
              <w:pStyle w:val="TableParagraph"/>
              <w:spacing w:line="175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UILTON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GARCIA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CARDOSO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VALDINEI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4.771,78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WESLEY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JOSÉ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WINDERSON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GOMES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ARQUIVO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DOCUMENTAÇÃO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4.093,20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YAO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JEAN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PIERRE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BERANGER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KOFFI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jan/25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ZELIA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PEIXOTO</w:t>
            </w:r>
          </w:p>
        </w:tc>
        <w:tc>
          <w:tcPr>
            <w:tcW w:w="4330" w:type="dxa"/>
          </w:tcPr>
          <w:p>
            <w:pPr>
              <w:pStyle w:val="TableParagraph"/>
              <w:spacing w:line="181" w:lineRule="exact" w:before="6"/>
              <w:ind w:left="23"/>
              <w:rPr>
                <w:sz w:val="14"/>
              </w:rPr>
            </w:pPr>
            <w:r>
              <w:rPr>
                <w:color w:val="3A3A3A"/>
                <w:sz w:val="14"/>
              </w:rPr>
              <w:t>COORDENADORA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z w:val="14"/>
              </w:rPr>
              <w:t>DE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z w:val="14"/>
              </w:rPr>
              <w:t>PRODUÇÃO</w:t>
            </w:r>
            <w:r>
              <w:rPr>
                <w:color w:val="3A3A3A"/>
                <w:spacing w:val="7"/>
                <w:sz w:val="14"/>
              </w:rPr>
              <w:t> </w:t>
            </w:r>
            <w:r>
              <w:rPr>
                <w:color w:val="3A3A3A"/>
                <w:sz w:val="14"/>
              </w:rPr>
              <w:t>E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pacing w:val="-2"/>
                <w:sz w:val="14"/>
              </w:rPr>
              <w:t>PROGRAMAÇÃO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CURATORIAL/PRODUÇÃO/PROGRAMAÇÃO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10.925,00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sectPr>
      <w:pgSz w:w="20160" w:h="12240" w:orient="landscape"/>
      <w:pgMar w:top="1040" w:bottom="280" w:left="0" w:right="2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87" w:lineRule="exact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Bernarda</dc:creator>
  <dcterms:created xsi:type="dcterms:W3CDTF">2025-02-03T17:46:31Z</dcterms:created>
  <dcterms:modified xsi:type="dcterms:W3CDTF">2025-02-03T17:46:31Z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Excel® para Microsoft 365</vt:lpwstr>
  </property>
</Properties>
</file>