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3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0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5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0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2.872,93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INFRAESTRUTURA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3.692,31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3.558,45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BUENO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ANDREA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ANDIRA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5.424,82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3.076,32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13.920,64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JURÍDICA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8.106,40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ELAINE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MENESES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SOBRINHO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8.723,79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4.363,11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3.817,42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JONATHAN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5.074,10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3.788,08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4.336,11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3.268,08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BILHETERIA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2.416,12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5.357,27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6.142,57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2.300,48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20160" w:h="12240" w:orient="landscape"/>
          <w:pgMar w:top="1040" w:bottom="280" w:left="160" w:right="292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06"/>
        <w:gridCol w:w="1265"/>
        <w:gridCol w:w="1320"/>
      </w:tblGrid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JOYCE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FARIAS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PESQUISADORA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II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7.552,20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JULIANE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DUARTE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PRADO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5.469,08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2.430,71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3.121,27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2.013,44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ROMANI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AMARAL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1.412,00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MANUTENCAO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4.343,66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2.882,99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6.544,67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5.031,57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3.009,90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MILENA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CATTINI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MAXIMIANO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DOCUMENTALISTA</w:t>
            </w:r>
            <w:r>
              <w:rPr>
                <w:color w:val="3A3A3A"/>
                <w:spacing w:val="2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5.456,86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2.395,27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2.396,14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7.125,60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8.800,00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2.781,94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4.403,05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6.561,68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6.805,97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4" w:hRule="atLeast"/>
        </w:trPr>
        <w:tc>
          <w:tcPr>
            <w:tcW w:w="1092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06" w:type="dxa"/>
          </w:tcPr>
          <w:p>
            <w:pPr>
              <w:pStyle w:val="TableParagraph"/>
              <w:spacing w:line="18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spacing w:line="18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12.104,90</w:t>
            </w:r>
          </w:p>
        </w:tc>
        <w:tc>
          <w:tcPr>
            <w:tcW w:w="1320" w:type="dxa"/>
          </w:tcPr>
          <w:p>
            <w:pPr>
              <w:pStyle w:val="TableParagraph"/>
              <w:spacing w:line="18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4.771,78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4.093,20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5.087,96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1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jul/24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spacing w:line="185" w:lineRule="exact" w:before="11"/>
              <w:ind w:left="23"/>
              <w:rPr>
                <w:sz w:val="14"/>
              </w:rPr>
            </w:pPr>
            <w:r>
              <w:rPr>
                <w:color w:val="3A3A3A"/>
                <w:sz w:val="14"/>
              </w:rPr>
              <w:t>COORDENADORA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DE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z w:val="14"/>
              </w:rPr>
              <w:t>PRODUÇÃO</w:t>
            </w:r>
            <w:r>
              <w:rPr>
                <w:color w:val="3A3A3A"/>
                <w:spacing w:val="7"/>
                <w:sz w:val="14"/>
              </w:rPr>
              <w:t> </w:t>
            </w:r>
            <w:r>
              <w:rPr>
                <w:color w:val="3A3A3A"/>
                <w:sz w:val="14"/>
              </w:rPr>
              <w:t>E</w:t>
            </w:r>
            <w:r>
              <w:rPr>
                <w:color w:val="3A3A3A"/>
                <w:spacing w:val="8"/>
                <w:sz w:val="14"/>
              </w:rPr>
              <w:t> </w:t>
            </w:r>
            <w:r>
              <w:rPr>
                <w:color w:val="3A3A3A"/>
                <w:spacing w:val="-2"/>
                <w:sz w:val="14"/>
              </w:rPr>
              <w:t>PROGRAMAÇÃO</w:t>
            </w:r>
          </w:p>
        </w:tc>
        <w:tc>
          <w:tcPr>
            <w:tcW w:w="3506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5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10.925,00</w:t>
            </w:r>
          </w:p>
        </w:tc>
        <w:tc>
          <w:tcPr>
            <w:tcW w:w="1320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160" w:right="2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2024-09-02T12:32:43Z</dcterms:created>
  <dcterms:modified xsi:type="dcterms:W3CDTF">2024-09-02T12:32:43Z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Excel® para Microsoft 365</vt:lpwstr>
  </property>
</Properties>
</file>